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E0383" w14:textId="4235EE2B" w:rsidR="00635FC3" w:rsidRDefault="00000000">
      <w:pPr>
        <w:tabs>
          <w:tab w:val="left" w:pos="-567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LIGA FEMENINA DEVAGOLF 202</w:t>
      </w:r>
      <w:r w:rsidR="00AD7447">
        <w:rPr>
          <w:b/>
          <w:sz w:val="44"/>
          <w:szCs w:val="44"/>
        </w:rPr>
        <w:t>6</w:t>
      </w:r>
    </w:p>
    <w:p w14:paraId="4E49701C" w14:textId="34A5ED04" w:rsidR="00635FC3" w:rsidRDefault="00000000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Queridas jugadoras, en este año 202</w:t>
      </w:r>
      <w:r w:rsidR="00D708F6">
        <w:rPr>
          <w:rFonts w:ascii="Cambria" w:eastAsia="Cambria" w:hAnsi="Cambria" w:cs="Cambria"/>
          <w:sz w:val="24"/>
          <w:szCs w:val="24"/>
        </w:rPr>
        <w:t>6</w:t>
      </w:r>
      <w:r>
        <w:rPr>
          <w:rFonts w:ascii="Cambria" w:eastAsia="Cambria" w:hAnsi="Cambria" w:cs="Cambria"/>
          <w:sz w:val="24"/>
          <w:szCs w:val="24"/>
        </w:rPr>
        <w:t xml:space="preserve"> nuestra LIGA FEMENINA. Será </w:t>
      </w:r>
      <w:r w:rsidRPr="0006633C">
        <w:rPr>
          <w:rFonts w:ascii="Cambria" w:eastAsia="Cambria" w:hAnsi="Cambria" w:cs="Cambria"/>
          <w:b/>
          <w:bCs/>
          <w:sz w:val="24"/>
          <w:szCs w:val="24"/>
        </w:rPr>
        <w:t>abierta</w:t>
      </w:r>
      <w:r>
        <w:rPr>
          <w:rFonts w:ascii="Cambria" w:eastAsia="Cambria" w:hAnsi="Cambria" w:cs="Cambria"/>
          <w:sz w:val="24"/>
          <w:szCs w:val="24"/>
        </w:rPr>
        <w:t xml:space="preserve"> a todas las jugadoras federadas en la RFEG y con hándicap</w:t>
      </w:r>
      <w:r w:rsidR="00D708F6">
        <w:rPr>
          <w:rFonts w:ascii="Cambria" w:eastAsia="Cambria" w:hAnsi="Cambria" w:cs="Cambria"/>
          <w:sz w:val="24"/>
          <w:szCs w:val="24"/>
        </w:rPr>
        <w:t>.</w:t>
      </w:r>
    </w:p>
    <w:p w14:paraId="725ED2DC" w14:textId="77777777" w:rsidR="00635FC3" w:rsidRDefault="00000000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Esperamos contar con vuestra participación.</w:t>
      </w:r>
    </w:p>
    <w:p w14:paraId="3ACC4951" w14:textId="0278AE02" w:rsidR="00635FC3" w:rsidRDefault="00000000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Comenzaremos el Miércoles día 2</w:t>
      </w:r>
      <w:r w:rsidR="0006633C">
        <w:rPr>
          <w:rFonts w:ascii="Cambria" w:eastAsia="Cambria" w:hAnsi="Cambria" w:cs="Cambria"/>
          <w:sz w:val="24"/>
          <w:szCs w:val="24"/>
        </w:rPr>
        <w:t>9</w:t>
      </w:r>
      <w:r>
        <w:rPr>
          <w:rFonts w:ascii="Cambria" w:eastAsia="Cambria" w:hAnsi="Cambria" w:cs="Cambria"/>
          <w:sz w:val="24"/>
          <w:szCs w:val="24"/>
        </w:rPr>
        <w:t xml:space="preserve"> de Enero. La modalidad será Individual Stableford Hándicap. </w:t>
      </w:r>
    </w:p>
    <w:p w14:paraId="4A258AF5" w14:textId="2DAF7946" w:rsidR="00635FC3" w:rsidRDefault="00000000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Serán varias jornadas repartidas a lo largo del año. Se celebrarán de miércoles y de ellas saldrá la ganadora del año 202</w:t>
      </w:r>
      <w:r w:rsidR="00AD7447">
        <w:rPr>
          <w:rFonts w:ascii="Cambria" w:eastAsia="Cambria" w:hAnsi="Cambria" w:cs="Cambria"/>
          <w:sz w:val="24"/>
          <w:szCs w:val="24"/>
        </w:rPr>
        <w:t>6</w:t>
      </w:r>
      <w:r>
        <w:rPr>
          <w:rFonts w:ascii="Cambria" w:eastAsia="Cambria" w:hAnsi="Cambria" w:cs="Cambria"/>
          <w:sz w:val="24"/>
          <w:szCs w:val="24"/>
        </w:rPr>
        <w:t>.</w:t>
      </w: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3"/>
        <w:gridCol w:w="4251"/>
      </w:tblGrid>
      <w:tr w:rsidR="00635FC3" w14:paraId="3B180395" w14:textId="77777777">
        <w:tc>
          <w:tcPr>
            <w:tcW w:w="8494" w:type="dxa"/>
            <w:gridSpan w:val="2"/>
            <w:shd w:val="clear" w:color="auto" w:fill="FFFF00"/>
          </w:tcPr>
          <w:p w14:paraId="1D50AD60" w14:textId="79B9B31D" w:rsidR="00635FC3" w:rsidRDefault="00000000">
            <w:pPr>
              <w:jc w:val="center"/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FECHAS DE PRUEBAS (MI</w:t>
            </w:r>
            <w:r w:rsidR="0006633C">
              <w:rPr>
                <w:rFonts w:ascii="Cambria" w:eastAsia="Cambria" w:hAnsi="Cambria" w:cs="Cambria"/>
                <w:b/>
                <w:i/>
              </w:rPr>
              <w:t>É</w:t>
            </w:r>
            <w:r>
              <w:rPr>
                <w:rFonts w:ascii="Cambria" w:eastAsia="Cambria" w:hAnsi="Cambria" w:cs="Cambria"/>
                <w:b/>
                <w:i/>
              </w:rPr>
              <w:t>RCOLES)</w:t>
            </w:r>
          </w:p>
        </w:tc>
      </w:tr>
      <w:tr w:rsidR="00635FC3" w14:paraId="2A4DCF1B" w14:textId="77777777">
        <w:tc>
          <w:tcPr>
            <w:tcW w:w="4243" w:type="dxa"/>
          </w:tcPr>
          <w:p w14:paraId="234E3E74" w14:textId="791301C0" w:rsidR="00635FC3" w:rsidRDefault="00946FB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28 Enero</w:t>
            </w:r>
          </w:p>
        </w:tc>
        <w:tc>
          <w:tcPr>
            <w:tcW w:w="4251" w:type="dxa"/>
          </w:tcPr>
          <w:p w14:paraId="0BBE9B05" w14:textId="2A1FB3D5" w:rsidR="00635FC3" w:rsidRDefault="00946FB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8</w:t>
            </w:r>
            <w:r w:rsidR="00573448">
              <w:rPr>
                <w:rFonts w:ascii="Cambria" w:eastAsia="Cambria" w:hAnsi="Cambria" w:cs="Cambria"/>
              </w:rPr>
              <w:t xml:space="preserve"> Julio</w:t>
            </w:r>
          </w:p>
        </w:tc>
      </w:tr>
      <w:tr w:rsidR="00635FC3" w14:paraId="454731BD" w14:textId="77777777">
        <w:tc>
          <w:tcPr>
            <w:tcW w:w="4243" w:type="dxa"/>
          </w:tcPr>
          <w:p w14:paraId="060F12CF" w14:textId="3409A78B" w:rsidR="00635FC3" w:rsidRDefault="00946FB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18 Febrero</w:t>
            </w:r>
          </w:p>
        </w:tc>
        <w:tc>
          <w:tcPr>
            <w:tcW w:w="4251" w:type="dxa"/>
          </w:tcPr>
          <w:p w14:paraId="0B513411" w14:textId="4DC1AEFB" w:rsidR="00635FC3" w:rsidRDefault="00946FB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19 Agosto</w:t>
            </w:r>
          </w:p>
        </w:tc>
      </w:tr>
      <w:tr w:rsidR="00635FC3" w14:paraId="671B4BFB" w14:textId="77777777">
        <w:tc>
          <w:tcPr>
            <w:tcW w:w="4243" w:type="dxa"/>
          </w:tcPr>
          <w:p w14:paraId="574BF707" w14:textId="084F8C9E" w:rsidR="00635FC3" w:rsidRDefault="00946FB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18 Marzo</w:t>
            </w:r>
          </w:p>
        </w:tc>
        <w:tc>
          <w:tcPr>
            <w:tcW w:w="4251" w:type="dxa"/>
          </w:tcPr>
          <w:p w14:paraId="18509971" w14:textId="2FA9DA55" w:rsidR="00635FC3" w:rsidRDefault="00946FB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 Septiembre</w:t>
            </w:r>
          </w:p>
        </w:tc>
      </w:tr>
      <w:tr w:rsidR="00635FC3" w14:paraId="39BD5098" w14:textId="77777777">
        <w:tc>
          <w:tcPr>
            <w:tcW w:w="4243" w:type="dxa"/>
          </w:tcPr>
          <w:p w14:paraId="1D3EC469" w14:textId="0A3194C0" w:rsidR="00635FC3" w:rsidRDefault="00946FB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22 Abril</w:t>
            </w:r>
          </w:p>
        </w:tc>
        <w:tc>
          <w:tcPr>
            <w:tcW w:w="4251" w:type="dxa"/>
          </w:tcPr>
          <w:p w14:paraId="0C01BD06" w14:textId="4FB1A4F5" w:rsidR="00635FC3" w:rsidRDefault="00946FB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21 Octubre</w:t>
            </w:r>
          </w:p>
        </w:tc>
      </w:tr>
      <w:tr w:rsidR="00635FC3" w14:paraId="08DD0E9A" w14:textId="77777777">
        <w:tc>
          <w:tcPr>
            <w:tcW w:w="4243" w:type="dxa"/>
          </w:tcPr>
          <w:p w14:paraId="2EC9A0A6" w14:textId="7DD617CD" w:rsidR="00635FC3" w:rsidRDefault="00946FB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20 Mayo</w:t>
            </w:r>
          </w:p>
        </w:tc>
        <w:tc>
          <w:tcPr>
            <w:tcW w:w="4251" w:type="dxa"/>
          </w:tcPr>
          <w:p w14:paraId="0824DA72" w14:textId="3C3973A2" w:rsidR="00635FC3" w:rsidRDefault="00946FB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18 Noviembre</w:t>
            </w:r>
          </w:p>
        </w:tc>
      </w:tr>
      <w:tr w:rsidR="00635FC3" w14:paraId="03D2A763" w14:textId="77777777">
        <w:tc>
          <w:tcPr>
            <w:tcW w:w="4243" w:type="dxa"/>
          </w:tcPr>
          <w:p w14:paraId="2385CC7D" w14:textId="177CBB7C" w:rsidR="00635FC3" w:rsidRDefault="00946FB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17 Junio</w:t>
            </w:r>
          </w:p>
        </w:tc>
        <w:tc>
          <w:tcPr>
            <w:tcW w:w="4251" w:type="dxa"/>
          </w:tcPr>
          <w:p w14:paraId="5F02A722" w14:textId="1ED615E9" w:rsidR="00635FC3" w:rsidRDefault="00946FB4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 Diciembre</w:t>
            </w:r>
          </w:p>
        </w:tc>
      </w:tr>
    </w:tbl>
    <w:p w14:paraId="436C20E2" w14:textId="77777777" w:rsidR="00635FC3" w:rsidRDefault="00000000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</w:p>
    <w:p w14:paraId="0A37ACB3" w14:textId="7162AB72" w:rsidR="0006633C" w:rsidRPr="0006633C" w:rsidRDefault="0006633C">
      <w:pPr>
        <w:jc w:val="both"/>
        <w:rPr>
          <w:rFonts w:ascii="Cambria" w:eastAsia="Cambria" w:hAnsi="Cambria" w:cs="Cambria"/>
          <w:b/>
          <w:bCs/>
          <w:sz w:val="24"/>
          <w:szCs w:val="24"/>
        </w:rPr>
      </w:pPr>
      <w:r w:rsidRPr="0006633C">
        <w:rPr>
          <w:b/>
          <w:bCs/>
          <w:sz w:val="24"/>
          <w:szCs w:val="24"/>
        </w:rPr>
        <w:t>Por motivos justificados, el Comité de Competición podrá modificar la fecha de celebración de alguna prueba, indicándolo con la antelación suficiente.</w:t>
      </w:r>
    </w:p>
    <w:p w14:paraId="2636667B" w14:textId="12DC2ED5" w:rsidR="00635FC3" w:rsidRDefault="00000000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PARTICIPANTES</w:t>
      </w:r>
      <w:r>
        <w:rPr>
          <w:rFonts w:ascii="Cambria" w:eastAsia="Cambria" w:hAnsi="Cambria" w:cs="Cambria"/>
          <w:sz w:val="24"/>
          <w:szCs w:val="24"/>
        </w:rPr>
        <w:t xml:space="preserve">: </w:t>
      </w:r>
      <w:r w:rsidR="00D708F6">
        <w:rPr>
          <w:rFonts w:ascii="Cambria" w:eastAsia="Cambria" w:hAnsi="Cambria" w:cs="Cambria"/>
          <w:sz w:val="24"/>
          <w:szCs w:val="24"/>
        </w:rPr>
        <w:t>Jugadoras</w:t>
      </w:r>
      <w:r>
        <w:rPr>
          <w:rFonts w:ascii="Cambria" w:eastAsia="Cambria" w:hAnsi="Cambria" w:cs="Cambria"/>
          <w:sz w:val="24"/>
          <w:szCs w:val="24"/>
        </w:rPr>
        <w:t xml:space="preserve"> con licencia </w:t>
      </w:r>
      <w:r w:rsidR="00D708F6">
        <w:rPr>
          <w:rFonts w:ascii="Cambria" w:eastAsia="Cambria" w:hAnsi="Cambria" w:cs="Cambria"/>
          <w:sz w:val="24"/>
          <w:szCs w:val="24"/>
        </w:rPr>
        <w:t xml:space="preserve">federativa en vigor </w:t>
      </w:r>
      <w:r>
        <w:rPr>
          <w:rFonts w:ascii="Cambria" w:eastAsia="Cambria" w:hAnsi="Cambria" w:cs="Cambria"/>
          <w:sz w:val="24"/>
          <w:szCs w:val="24"/>
        </w:rPr>
        <w:t>y hándicap</w:t>
      </w:r>
      <w:r w:rsidR="00D708F6"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10063123" w14:textId="0AA2F2AD" w:rsidR="00635FC3" w:rsidRDefault="00000000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CLASIFICACIONES:</w:t>
      </w:r>
      <w:r>
        <w:rPr>
          <w:rFonts w:ascii="Cambria" w:eastAsia="Cambria" w:hAnsi="Cambria" w:cs="Cambria"/>
          <w:sz w:val="24"/>
          <w:szCs w:val="24"/>
        </w:rPr>
        <w:t xml:space="preserve"> Se dividirá en dos categorías: 1ª Categoría de 0 a 18.0 y 2ª categoría de 18.1 </w:t>
      </w:r>
      <w:r w:rsidR="00D708F6">
        <w:rPr>
          <w:rFonts w:ascii="Cambria" w:eastAsia="Cambria" w:hAnsi="Cambria" w:cs="Cambria"/>
          <w:sz w:val="24"/>
          <w:szCs w:val="24"/>
        </w:rPr>
        <w:t>en adelante.</w:t>
      </w:r>
      <w:r>
        <w:rPr>
          <w:rFonts w:ascii="Cambria" w:eastAsia="Cambria" w:hAnsi="Cambria" w:cs="Cambria"/>
          <w:sz w:val="24"/>
          <w:szCs w:val="24"/>
        </w:rPr>
        <w:t xml:space="preserve"> Las participantes que comiencen en una</w:t>
      </w:r>
      <w:r w:rsidR="00D708F6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categoría pueden subir o bajar hándicap, pero jugarán toda la liga en la misma categoría en la que se han inscrito, pero con su hándicap actualizado en cada jornada.</w:t>
      </w:r>
    </w:p>
    <w:p w14:paraId="5897C4E2" w14:textId="77777777" w:rsidR="00635FC3" w:rsidRDefault="00000000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Si no hubiera suficientes jugadoras (6 para conformar categoría) se considerará categoría </w:t>
      </w:r>
      <w:r w:rsidRPr="00D708F6">
        <w:rPr>
          <w:rFonts w:ascii="Cambria" w:eastAsia="Cambria" w:hAnsi="Cambria" w:cs="Cambria"/>
          <w:b/>
          <w:bCs/>
          <w:sz w:val="24"/>
          <w:szCs w:val="24"/>
        </w:rPr>
        <w:t>única</w:t>
      </w:r>
      <w:r>
        <w:rPr>
          <w:rFonts w:ascii="Cambria" w:eastAsia="Cambria" w:hAnsi="Cambria" w:cs="Cambria"/>
          <w:sz w:val="24"/>
          <w:szCs w:val="24"/>
        </w:rPr>
        <w:t xml:space="preserve">. </w:t>
      </w:r>
    </w:p>
    <w:p w14:paraId="516902A5" w14:textId="1962276A" w:rsidR="00635FC3" w:rsidRDefault="00000000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INSCRIPCIÓN:</w:t>
      </w:r>
      <w:r>
        <w:rPr>
          <w:rFonts w:ascii="Cambria" w:eastAsia="Cambria" w:hAnsi="Cambria" w:cs="Cambria"/>
          <w:sz w:val="24"/>
          <w:szCs w:val="24"/>
        </w:rPr>
        <w:t xml:space="preserve"> Se pagará una inscripción de </w:t>
      </w:r>
      <w:r w:rsidR="0006633C">
        <w:rPr>
          <w:rFonts w:ascii="Cambria" w:eastAsia="Cambria" w:hAnsi="Cambria" w:cs="Cambria"/>
          <w:sz w:val="24"/>
          <w:szCs w:val="24"/>
        </w:rPr>
        <w:t>20</w:t>
      </w:r>
      <w:r>
        <w:rPr>
          <w:rFonts w:ascii="Cambria" w:eastAsia="Cambria" w:hAnsi="Cambria" w:cs="Cambria"/>
          <w:sz w:val="24"/>
          <w:szCs w:val="24"/>
        </w:rPr>
        <w:t xml:space="preserve"> €, y para cada jornada que se juegue un Green- fee de </w:t>
      </w:r>
      <w:r w:rsidR="0006633C">
        <w:rPr>
          <w:rFonts w:ascii="Cambria" w:eastAsia="Cambria" w:hAnsi="Cambria" w:cs="Cambria"/>
          <w:sz w:val="24"/>
          <w:szCs w:val="24"/>
        </w:rPr>
        <w:t>9</w:t>
      </w:r>
      <w:r>
        <w:rPr>
          <w:rFonts w:ascii="Cambria" w:eastAsia="Cambria" w:hAnsi="Cambria" w:cs="Cambria"/>
          <w:sz w:val="24"/>
          <w:szCs w:val="24"/>
        </w:rPr>
        <w:t xml:space="preserve"> € para abonadas del club, 1</w:t>
      </w:r>
      <w:r w:rsidR="00D708F6">
        <w:rPr>
          <w:rFonts w:ascii="Cambria" w:eastAsia="Cambria" w:hAnsi="Cambria" w:cs="Cambria"/>
          <w:sz w:val="24"/>
          <w:szCs w:val="24"/>
        </w:rPr>
        <w:t>2</w:t>
      </w:r>
      <w:r>
        <w:rPr>
          <w:rFonts w:ascii="Cambria" w:eastAsia="Cambria" w:hAnsi="Cambria" w:cs="Cambria"/>
          <w:sz w:val="24"/>
          <w:szCs w:val="24"/>
        </w:rPr>
        <w:t xml:space="preserve"> € para jugadoras de los clubes de Villaviciosa Golf y la Rasa de Berbes y de 1</w:t>
      </w:r>
      <w:r w:rsidR="00D708F6">
        <w:rPr>
          <w:rFonts w:ascii="Cambria" w:eastAsia="Cambria" w:hAnsi="Cambria" w:cs="Cambria"/>
          <w:sz w:val="24"/>
          <w:szCs w:val="24"/>
        </w:rPr>
        <w:t>5</w:t>
      </w:r>
      <w:r>
        <w:rPr>
          <w:rFonts w:ascii="Cambria" w:eastAsia="Cambria" w:hAnsi="Cambria" w:cs="Cambria"/>
          <w:sz w:val="24"/>
          <w:szCs w:val="24"/>
        </w:rPr>
        <w:t xml:space="preserve"> € para el resto de las jugadoras.</w:t>
      </w:r>
    </w:p>
    <w:p w14:paraId="39584B59" w14:textId="214074B3" w:rsidR="0006633C" w:rsidRDefault="0006633C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La cuota de inscripción se destinará a la compra de trofeos y merienda en la jornada final</w:t>
      </w:r>
      <w:r w:rsidR="00D708F6">
        <w:rPr>
          <w:rFonts w:ascii="Cambria" w:eastAsia="Cambria" w:hAnsi="Cambria" w:cs="Cambria"/>
          <w:sz w:val="24"/>
          <w:szCs w:val="24"/>
        </w:rPr>
        <w:t xml:space="preserve"> de la liga.</w:t>
      </w:r>
    </w:p>
    <w:p w14:paraId="44974709" w14:textId="77777777" w:rsidR="00635FC3" w:rsidRDefault="00000000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MODALIDAD:</w:t>
      </w:r>
      <w:r>
        <w:rPr>
          <w:rFonts w:ascii="Cambria" w:eastAsia="Cambria" w:hAnsi="Cambria" w:cs="Cambria"/>
          <w:sz w:val="24"/>
          <w:szCs w:val="24"/>
        </w:rPr>
        <w:t xml:space="preserve"> Individual Stableford hándicap.</w:t>
      </w:r>
    </w:p>
    <w:p w14:paraId="7A8D0EF7" w14:textId="77777777" w:rsidR="00635FC3" w:rsidRDefault="00000000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REGLAMENTACIÓN:</w:t>
      </w:r>
      <w:r>
        <w:rPr>
          <w:rFonts w:ascii="Cambria" w:eastAsia="Cambria" w:hAnsi="Cambria" w:cs="Cambria"/>
          <w:sz w:val="24"/>
          <w:szCs w:val="24"/>
        </w:rPr>
        <w:t xml:space="preserve"> El Resultado final será la suma de todos los resultados descartando las 3 peores tarjetas.</w:t>
      </w:r>
    </w:p>
    <w:p w14:paraId="10840CC0" w14:textId="77777777" w:rsidR="00635FC3" w:rsidRDefault="00000000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lastRenderedPageBreak/>
        <w:t>DESEMPATES:</w:t>
      </w:r>
      <w:r>
        <w:rPr>
          <w:rFonts w:ascii="Cambria" w:eastAsia="Cambria" w:hAnsi="Cambria" w:cs="Cambria"/>
          <w:sz w:val="24"/>
          <w:szCs w:val="24"/>
        </w:rPr>
        <w:t xml:space="preserve"> En caso de empate a puntos en el resultado final, se resolverá a favor de la jugadora con el hándicap exacto más bajo, y en caso de persistir el empate se tendrá en cuenta el resultado de la última prueba, de las 2 últimas y así sucesivamente hasta resolver el empate. Y si aún persistiera a favor de la que haya disputado mayor número de pruebas. </w:t>
      </w:r>
    </w:p>
    <w:p w14:paraId="34E9CE55" w14:textId="77777777" w:rsidR="00635FC3" w:rsidRDefault="00635FC3">
      <w:pPr>
        <w:jc w:val="both"/>
        <w:rPr>
          <w:rFonts w:ascii="Cambria" w:eastAsia="Cambria" w:hAnsi="Cambria" w:cs="Cambria"/>
          <w:sz w:val="24"/>
          <w:szCs w:val="24"/>
        </w:rPr>
      </w:pPr>
    </w:p>
    <w:p w14:paraId="089D6FA5" w14:textId="77777777" w:rsidR="00635FC3" w:rsidRDefault="00000000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HORARIOS DE SALIDA: </w:t>
      </w:r>
      <w:r>
        <w:rPr>
          <w:rFonts w:ascii="Cambria" w:eastAsia="Cambria" w:hAnsi="Cambria" w:cs="Cambria"/>
          <w:sz w:val="24"/>
          <w:szCs w:val="24"/>
        </w:rPr>
        <w:t xml:space="preserve">Habrá 2 turnos: </w:t>
      </w:r>
    </w:p>
    <w:p w14:paraId="1AD0BB79" w14:textId="77777777" w:rsidR="00635FC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a las 10:30 H</w:t>
      </w:r>
    </w:p>
    <w:p w14:paraId="54B4E314" w14:textId="2A561209" w:rsidR="00635FC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a las  15:30 H.</w:t>
      </w:r>
      <w:r w:rsidR="0006633C">
        <w:rPr>
          <w:rFonts w:ascii="Cambria" w:eastAsia="Cambria" w:hAnsi="Cambria" w:cs="Cambria"/>
          <w:color w:val="000000"/>
          <w:sz w:val="24"/>
          <w:szCs w:val="24"/>
        </w:rPr>
        <w:t xml:space="preserve"> (cuando tenga lugar el cambio de hora las salidas serán a las 16:00h.)</w:t>
      </w:r>
    </w:p>
    <w:p w14:paraId="3A78531A" w14:textId="77777777" w:rsidR="00635FC3" w:rsidRDefault="00000000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PREMIOS:</w:t>
      </w:r>
      <w:r>
        <w:rPr>
          <w:rFonts w:ascii="Cambria" w:eastAsia="Cambria" w:hAnsi="Cambria" w:cs="Cambria"/>
          <w:sz w:val="24"/>
          <w:szCs w:val="24"/>
        </w:rPr>
        <w:t xml:space="preserve"> Para que haya premio en cada categoría se necesitan al menos 6 jugadoras inscritas.</w:t>
      </w:r>
    </w:p>
    <w:p w14:paraId="3518E84F" w14:textId="77777777" w:rsidR="00635FC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Premios al final de Liga:</w:t>
      </w:r>
    </w:p>
    <w:p w14:paraId="1794ECB4" w14:textId="77777777" w:rsidR="00635FC3" w:rsidRDefault="00000000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•</w:t>
      </w:r>
      <w:r>
        <w:rPr>
          <w:rFonts w:ascii="Cambria" w:eastAsia="Cambria" w:hAnsi="Cambria" w:cs="Cambria"/>
          <w:sz w:val="24"/>
          <w:szCs w:val="24"/>
        </w:rPr>
        <w:tab/>
        <w:t xml:space="preserve">Trofeo a la primera clasificada de cada categoría que se entregará en la merienda de fin de temporada. </w:t>
      </w:r>
    </w:p>
    <w:p w14:paraId="66CA3880" w14:textId="77777777" w:rsidR="00635FC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Premios de cada prueba: </w:t>
      </w:r>
    </w:p>
    <w:p w14:paraId="67EFA6A9" w14:textId="77777777" w:rsidR="0006633C" w:rsidRDefault="0006633C" w:rsidP="000663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76E66641" w14:textId="77777777" w:rsidR="00635FC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Premios a la 1ª clasificada hándicap de cada categoría en cada prueba.</w:t>
      </w:r>
    </w:p>
    <w:p w14:paraId="7FEDD10F" w14:textId="77777777" w:rsidR="00635FC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Premio a la bola más cercana en el hoyo 6. </w:t>
      </w:r>
    </w:p>
    <w:p w14:paraId="617A199E" w14:textId="77777777" w:rsidR="00635FC3" w:rsidRDefault="00000000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Estos premios se entregarán al final de cada prueba.</w:t>
      </w:r>
    </w:p>
    <w:p w14:paraId="2435B544" w14:textId="46BE5C33" w:rsidR="00635FC3" w:rsidRDefault="00000000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En la última jornada de la Liga se realizará una merienda para todas las participantes, la cual se celebrará el </w:t>
      </w:r>
      <w:r w:rsidR="00946FB4">
        <w:rPr>
          <w:rFonts w:ascii="Cambria" w:eastAsia="Cambria" w:hAnsi="Cambria" w:cs="Cambria"/>
          <w:sz w:val="24"/>
          <w:szCs w:val="24"/>
        </w:rPr>
        <w:t>16</w:t>
      </w:r>
      <w:r>
        <w:rPr>
          <w:rFonts w:ascii="Cambria" w:eastAsia="Cambria" w:hAnsi="Cambria" w:cs="Cambria"/>
          <w:sz w:val="24"/>
          <w:szCs w:val="24"/>
        </w:rPr>
        <w:t xml:space="preserve"> de diciembre, dando la opción de que asistan otras personas abonando el precio de la merienda (</w:t>
      </w:r>
      <w:r w:rsidR="0006633C">
        <w:rPr>
          <w:rFonts w:ascii="Cambria" w:eastAsia="Cambria" w:hAnsi="Cambria" w:cs="Cambria"/>
          <w:sz w:val="24"/>
          <w:szCs w:val="24"/>
        </w:rPr>
        <w:t>20</w:t>
      </w:r>
      <w:r>
        <w:rPr>
          <w:rFonts w:ascii="Cambria" w:eastAsia="Cambria" w:hAnsi="Cambria" w:cs="Cambria"/>
          <w:sz w:val="24"/>
          <w:szCs w:val="24"/>
        </w:rPr>
        <w:t xml:space="preserve"> €). Este día se entregarán los trofeos a las ganadoras de cada categoría.</w:t>
      </w:r>
    </w:p>
    <w:p w14:paraId="3B77B6A3" w14:textId="77777777" w:rsidR="00635FC3" w:rsidRDefault="00000000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Esperando vuestra participación, recibid un fuerte abrazo.</w:t>
      </w:r>
    </w:p>
    <w:p w14:paraId="7AA6693F" w14:textId="77777777" w:rsidR="00635FC3" w:rsidRDefault="00000000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Comité competición  Deva Golf</w:t>
      </w:r>
    </w:p>
    <w:p w14:paraId="5D209484" w14:textId="5106FA91" w:rsidR="00635FC3" w:rsidRDefault="0006633C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Esperamos que este año podamos reunirnos periódicamente. </w:t>
      </w:r>
    </w:p>
    <w:p w14:paraId="45EE64E5" w14:textId="40C9BA63" w:rsidR="00635FC3" w:rsidRDefault="00000000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En Gijón, a </w:t>
      </w:r>
      <w:r w:rsidR="0006633C">
        <w:rPr>
          <w:rFonts w:ascii="Cambria" w:eastAsia="Cambria" w:hAnsi="Cambria" w:cs="Cambria"/>
          <w:sz w:val="24"/>
          <w:szCs w:val="24"/>
        </w:rPr>
        <w:t>1</w:t>
      </w:r>
      <w:r w:rsidR="00946FB4">
        <w:rPr>
          <w:rFonts w:ascii="Cambria" w:eastAsia="Cambria" w:hAnsi="Cambria" w:cs="Cambria"/>
          <w:sz w:val="24"/>
          <w:szCs w:val="24"/>
        </w:rPr>
        <w:t>4</w:t>
      </w:r>
      <w:r>
        <w:rPr>
          <w:rFonts w:ascii="Cambria" w:eastAsia="Cambria" w:hAnsi="Cambria" w:cs="Cambria"/>
          <w:sz w:val="24"/>
          <w:szCs w:val="24"/>
        </w:rPr>
        <w:t xml:space="preserve"> de </w:t>
      </w:r>
      <w:r w:rsidR="00946FB4">
        <w:rPr>
          <w:rFonts w:ascii="Cambria" w:eastAsia="Cambria" w:hAnsi="Cambria" w:cs="Cambria"/>
          <w:sz w:val="24"/>
          <w:szCs w:val="24"/>
        </w:rPr>
        <w:t>diciembre</w:t>
      </w:r>
      <w:r w:rsidR="0006633C">
        <w:rPr>
          <w:rFonts w:ascii="Cambria" w:eastAsia="Cambria" w:hAnsi="Cambria" w:cs="Cambria"/>
          <w:sz w:val="24"/>
          <w:szCs w:val="24"/>
        </w:rPr>
        <w:t xml:space="preserve"> de 2025</w:t>
      </w:r>
      <w:r>
        <w:rPr>
          <w:rFonts w:ascii="Cambria" w:eastAsia="Cambria" w:hAnsi="Cambria" w:cs="Cambria"/>
          <w:sz w:val="24"/>
          <w:szCs w:val="24"/>
        </w:rPr>
        <w:t>.</w:t>
      </w:r>
    </w:p>
    <w:sectPr w:rsidR="00635FC3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E7BDB"/>
    <w:multiLevelType w:val="multilevel"/>
    <w:tmpl w:val="C2745E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7BB080C"/>
    <w:multiLevelType w:val="multilevel"/>
    <w:tmpl w:val="D23CBF76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8F510CF"/>
    <w:multiLevelType w:val="multilevel"/>
    <w:tmpl w:val="29C4965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884713893">
    <w:abstractNumId w:val="0"/>
  </w:num>
  <w:num w:numId="2" w16cid:durableId="292181283">
    <w:abstractNumId w:val="2"/>
  </w:num>
  <w:num w:numId="3" w16cid:durableId="592518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FC3"/>
    <w:rsid w:val="0006633C"/>
    <w:rsid w:val="002903FC"/>
    <w:rsid w:val="00573448"/>
    <w:rsid w:val="00635FC3"/>
    <w:rsid w:val="00946FB4"/>
    <w:rsid w:val="00AD7447"/>
    <w:rsid w:val="00D708F6"/>
    <w:rsid w:val="00DE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16192"/>
  <w15:docId w15:val="{6BB9C70D-0973-4E54-995F-BB3EBAC2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654DA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54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N4sk06Yk/rgUKZ9ukDrFvsQazQ==">CgMxLjA4AHIhMXpjVnhDLVpVN1lYYTR0b0hMdm5Jb1FaUDkyaXBPUHNB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477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Deva Golf</cp:lastModifiedBy>
  <cp:revision>3</cp:revision>
  <dcterms:created xsi:type="dcterms:W3CDTF">2025-12-14T16:39:00Z</dcterms:created>
  <dcterms:modified xsi:type="dcterms:W3CDTF">2025-12-21T17:01:00Z</dcterms:modified>
</cp:coreProperties>
</file>